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22A0" w14:textId="77777777" w:rsidR="00BE4151" w:rsidRDefault="00BB0C15">
      <w:pPr>
        <w:spacing w:line="360" w:lineRule="auto"/>
        <w:jc w:val="right"/>
        <w:rPr>
          <w:b/>
          <w:sz w:val="48"/>
          <w:szCs w:val="48"/>
        </w:rPr>
      </w:pPr>
      <w:r>
        <w:rPr>
          <w:b/>
          <w:sz w:val="48"/>
          <w:szCs w:val="48"/>
        </w:rPr>
        <w:t xml:space="preserve">Anti-pestprotocol </w:t>
      </w:r>
      <w:r>
        <w:rPr>
          <w:noProof/>
        </w:rPr>
        <w:drawing>
          <wp:anchor distT="0" distB="0" distL="114300" distR="114300" simplePos="0" relativeHeight="251658240" behindDoc="0" locked="0" layoutInCell="1" hidden="0" allowOverlap="1" wp14:anchorId="4A77E55B" wp14:editId="74A6B9CF">
            <wp:simplePos x="0" y="0"/>
            <wp:positionH relativeFrom="column">
              <wp:posOffset>1906</wp:posOffset>
            </wp:positionH>
            <wp:positionV relativeFrom="paragraph">
              <wp:posOffset>-182244</wp:posOffset>
            </wp:positionV>
            <wp:extent cx="1555750" cy="15367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55750" cy="1536700"/>
                    </a:xfrm>
                    <a:prstGeom prst="rect">
                      <a:avLst/>
                    </a:prstGeom>
                    <a:ln/>
                  </pic:spPr>
                </pic:pic>
              </a:graphicData>
            </a:graphic>
          </wp:anchor>
        </w:drawing>
      </w:r>
    </w:p>
    <w:p w14:paraId="07971009" w14:textId="77777777" w:rsidR="00BE4151" w:rsidRDefault="00BB0C15">
      <w:pPr>
        <w:spacing w:line="360" w:lineRule="auto"/>
        <w:jc w:val="right"/>
        <w:rPr>
          <w:b/>
          <w:sz w:val="48"/>
          <w:szCs w:val="48"/>
        </w:rPr>
      </w:pPr>
      <w:r>
        <w:rPr>
          <w:b/>
          <w:sz w:val="48"/>
          <w:szCs w:val="48"/>
        </w:rPr>
        <w:t>ISK De Toekomst</w:t>
      </w:r>
    </w:p>
    <w:p w14:paraId="494ED211" w14:textId="77777777" w:rsidR="00BE4151" w:rsidRDefault="00BB0C15">
      <w:pPr>
        <w:spacing w:line="360" w:lineRule="auto"/>
        <w:rPr>
          <w:rFonts w:ascii="Verdana" w:eastAsia="Verdana" w:hAnsi="Verdana" w:cs="Verdana"/>
          <w:b/>
          <w:color w:val="000000"/>
        </w:rPr>
      </w:pPr>
      <w:r>
        <w:br w:type="page"/>
      </w:r>
    </w:p>
    <w:p w14:paraId="6FDDBF7C" w14:textId="77777777" w:rsidR="00BE4151" w:rsidRDefault="00BB0C15">
      <w:pPr>
        <w:spacing w:after="0" w:line="360" w:lineRule="auto"/>
        <w:rPr>
          <w:rFonts w:ascii="Verdana" w:eastAsia="Verdana" w:hAnsi="Verdana" w:cs="Verdana"/>
          <w:b/>
          <w:sz w:val="18"/>
          <w:szCs w:val="18"/>
        </w:rPr>
      </w:pPr>
      <w:r>
        <w:rPr>
          <w:rFonts w:ascii="Verdana" w:eastAsia="Verdana" w:hAnsi="Verdana" w:cs="Verdana"/>
          <w:b/>
          <w:sz w:val="18"/>
          <w:szCs w:val="18"/>
        </w:rPr>
        <w:lastRenderedPageBreak/>
        <w:t xml:space="preserve">Voorwoord </w:t>
      </w:r>
    </w:p>
    <w:p w14:paraId="2907F062" w14:textId="77777777" w:rsidR="00BE4151" w:rsidRDefault="00BB0C15">
      <w:pPr>
        <w:spacing w:after="0" w:line="360" w:lineRule="auto"/>
      </w:pPr>
      <w:r>
        <w:rPr>
          <w:rFonts w:ascii="Verdana" w:eastAsia="Verdana" w:hAnsi="Verdana" w:cs="Verdana"/>
          <w:sz w:val="18"/>
          <w:szCs w:val="18"/>
        </w:rPr>
        <w:t xml:space="preserve">Het uitgangspunt van de leerlingbegeleiding op ISK De Toekomst is dat ‘goed presteren en je veilig voelen op school’, bij elkaar horen. Hoe kan je namelijk leren, presteren en groeien als je je niet veilig voelt? Respect voor elkaar en ruimte – wie of wat </w:t>
      </w:r>
      <w:r>
        <w:rPr>
          <w:rFonts w:ascii="Verdana" w:eastAsia="Verdana" w:hAnsi="Verdana" w:cs="Verdana"/>
          <w:sz w:val="18"/>
          <w:szCs w:val="18"/>
        </w:rPr>
        <w:t>je ook bent - is hier ook sterk mee verbonden.</w:t>
      </w:r>
      <w:r>
        <w:t xml:space="preserve"> </w:t>
      </w:r>
    </w:p>
    <w:p w14:paraId="309DAEA7" w14:textId="77777777" w:rsidR="00BE4151" w:rsidRDefault="00BE4151">
      <w:pPr>
        <w:spacing w:after="0" w:line="360" w:lineRule="auto"/>
      </w:pPr>
    </w:p>
    <w:p w14:paraId="2C420859" w14:textId="77777777" w:rsidR="00BE4151" w:rsidRDefault="00BB0C15">
      <w:pPr>
        <w:spacing w:after="0" w:line="360" w:lineRule="auto"/>
        <w:rPr>
          <w:rFonts w:ascii="Verdana" w:eastAsia="Verdana" w:hAnsi="Verdana" w:cs="Verdana"/>
          <w:b/>
          <w:color w:val="000000"/>
          <w:sz w:val="18"/>
          <w:szCs w:val="18"/>
        </w:rPr>
      </w:pPr>
      <w:r>
        <w:rPr>
          <w:rFonts w:ascii="Verdana" w:eastAsia="Verdana" w:hAnsi="Verdana" w:cs="Verdana"/>
          <w:sz w:val="18"/>
          <w:szCs w:val="18"/>
        </w:rPr>
        <w:t>Docenten, teamleider en zorgcoördinator bevorderen deze ontwikkeling door het scheppen van een open en prettige werksfeer in de klas en daarbuiten. Het moet zo voor iedere leerling mogelijk worden om te erva</w:t>
      </w:r>
      <w:r>
        <w:rPr>
          <w:rFonts w:ascii="Verdana" w:eastAsia="Verdana" w:hAnsi="Verdana" w:cs="Verdana"/>
          <w:sz w:val="18"/>
          <w:szCs w:val="18"/>
        </w:rPr>
        <w:t>ren dat zijn/haar persoonlijkheid er mag zijn. Er is ruimte voor iedereen om zichzelf te zijn zolang dat niet in strijd is met de afgesproken regels en persoonlijke grenzen van de ander niet overschrijdt.</w:t>
      </w:r>
      <w:r>
        <w:br w:type="page"/>
      </w:r>
    </w:p>
    <w:p w14:paraId="7C470356" w14:textId="77777777" w:rsidR="00BE4151" w:rsidRDefault="00BB0C15">
      <w:pPr>
        <w:pBdr>
          <w:top w:val="nil"/>
          <w:left w:val="nil"/>
          <w:bottom w:val="nil"/>
          <w:right w:val="nil"/>
          <w:between w:val="nil"/>
        </w:pBdr>
        <w:spacing w:after="0" w:line="360" w:lineRule="auto"/>
        <w:rPr>
          <w:rFonts w:ascii="Verdana" w:eastAsia="Verdana" w:hAnsi="Verdana" w:cs="Verdana"/>
          <w:b/>
          <w:color w:val="000000"/>
        </w:rPr>
      </w:pPr>
      <w:r>
        <w:rPr>
          <w:rFonts w:ascii="Verdana" w:eastAsia="Verdana" w:hAnsi="Verdana" w:cs="Verdana"/>
          <w:b/>
          <w:color w:val="000000"/>
        </w:rPr>
        <w:lastRenderedPageBreak/>
        <w:t xml:space="preserve">Anti-pestprotocol </w:t>
      </w:r>
    </w:p>
    <w:p w14:paraId="4B58059C" w14:textId="77777777" w:rsidR="00BE4151" w:rsidRDefault="00BE4151">
      <w:pPr>
        <w:pBdr>
          <w:top w:val="nil"/>
          <w:left w:val="nil"/>
          <w:bottom w:val="nil"/>
          <w:right w:val="nil"/>
          <w:between w:val="nil"/>
        </w:pBdr>
        <w:spacing w:after="0" w:line="360" w:lineRule="auto"/>
        <w:rPr>
          <w:rFonts w:ascii="Verdana" w:eastAsia="Verdana" w:hAnsi="Verdana" w:cs="Verdana"/>
          <w:color w:val="000000"/>
        </w:rPr>
      </w:pPr>
    </w:p>
    <w:p w14:paraId="0ADC05D2"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Doel antipest-protocol </w:t>
      </w:r>
    </w:p>
    <w:p w14:paraId="35D7FC17"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Door doorlopend aandacht te besteden aan het onderwerp pesten willen we het pesten op ISK De Toekomst voorkomen. Dit vraagt om een actieve houding en een proactieve aanpak. Dit protocol beschrijft het beleid omtrent pesten dat op ISK De toekomst wordt gevo</w:t>
      </w:r>
      <w:r>
        <w:rPr>
          <w:rFonts w:ascii="Verdana" w:eastAsia="Verdana" w:hAnsi="Verdana" w:cs="Verdana"/>
          <w:color w:val="000000"/>
          <w:sz w:val="18"/>
          <w:szCs w:val="18"/>
        </w:rPr>
        <w:t xml:space="preserve">erd en biedt daarmee houvast aan alle betrokkenen. </w:t>
      </w:r>
    </w:p>
    <w:p w14:paraId="39EEDE0A"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1BC8FDC0" w14:textId="77777777" w:rsidR="00BE4151" w:rsidRDefault="00BE4151">
      <w:pPr>
        <w:pBdr>
          <w:top w:val="nil"/>
          <w:left w:val="nil"/>
          <w:bottom w:val="nil"/>
          <w:right w:val="nil"/>
          <w:between w:val="nil"/>
        </w:pBdr>
        <w:spacing w:after="0" w:line="360" w:lineRule="auto"/>
        <w:rPr>
          <w:rFonts w:ascii="Verdana" w:eastAsia="Verdana" w:hAnsi="Verdana" w:cs="Verdana"/>
          <w:b/>
          <w:color w:val="000000"/>
          <w:sz w:val="18"/>
          <w:szCs w:val="18"/>
        </w:rPr>
      </w:pPr>
    </w:p>
    <w:p w14:paraId="08BB799B" w14:textId="77777777" w:rsidR="00BE4151" w:rsidRDefault="00BB0C15">
      <w:pPr>
        <w:pBdr>
          <w:top w:val="nil"/>
          <w:left w:val="nil"/>
          <w:bottom w:val="nil"/>
          <w:right w:val="nil"/>
          <w:between w:val="nil"/>
        </w:pBdr>
        <w:spacing w:after="0" w:line="360" w:lineRule="auto"/>
        <w:rPr>
          <w:rFonts w:ascii="Verdana" w:eastAsia="Verdana" w:hAnsi="Verdana" w:cs="Verdana"/>
          <w:b/>
          <w:color w:val="000000"/>
          <w:sz w:val="18"/>
          <w:szCs w:val="18"/>
        </w:rPr>
      </w:pPr>
      <w:r>
        <w:rPr>
          <w:rFonts w:ascii="Verdana" w:eastAsia="Verdana" w:hAnsi="Verdana" w:cs="Verdana"/>
          <w:b/>
          <w:color w:val="000000"/>
          <w:sz w:val="18"/>
          <w:szCs w:val="18"/>
        </w:rPr>
        <w:t>Antipestcoördinator (</w:t>
      </w:r>
      <w:proofErr w:type="spellStart"/>
      <w:r>
        <w:rPr>
          <w:rFonts w:ascii="Verdana" w:eastAsia="Verdana" w:hAnsi="Verdana" w:cs="Verdana"/>
          <w:b/>
          <w:color w:val="000000"/>
          <w:sz w:val="18"/>
          <w:szCs w:val="18"/>
        </w:rPr>
        <w:t>apc</w:t>
      </w:r>
      <w:proofErr w:type="spellEnd"/>
      <w:r>
        <w:rPr>
          <w:rFonts w:ascii="Verdana" w:eastAsia="Verdana" w:hAnsi="Verdana" w:cs="Verdana"/>
          <w:b/>
          <w:color w:val="000000"/>
          <w:sz w:val="18"/>
          <w:szCs w:val="18"/>
        </w:rPr>
        <w:t xml:space="preserve">) </w:t>
      </w:r>
    </w:p>
    <w:p w14:paraId="1B34F465"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binnen ISK De Toekomst is </w:t>
      </w:r>
      <w:r>
        <w:rPr>
          <w:rFonts w:ascii="Verdana" w:eastAsia="Verdana" w:hAnsi="Verdana" w:cs="Verdana"/>
          <w:sz w:val="18"/>
          <w:szCs w:val="18"/>
        </w:rPr>
        <w:t>Tilly de Jong.</w:t>
      </w:r>
      <w:r>
        <w:rPr>
          <w:rFonts w:ascii="Verdana" w:eastAsia="Verdana" w:hAnsi="Verdana" w:cs="Verdana"/>
          <w:color w:val="000000"/>
          <w:sz w:val="18"/>
          <w:szCs w:val="18"/>
        </w:rPr>
        <w:t xml:space="preserve"> Hij/zij heeft een actieve rol in het voorkomen en tegengaan van pesten.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ondersteunt de leerkrachten bij voorkomende inci</w:t>
      </w:r>
      <w:r>
        <w:rPr>
          <w:rFonts w:ascii="Verdana" w:eastAsia="Verdana" w:hAnsi="Verdana" w:cs="Verdana"/>
          <w:color w:val="000000"/>
          <w:sz w:val="18"/>
          <w:szCs w:val="18"/>
        </w:rPr>
        <w:t xml:space="preserve">denten. Zo nodig en in overleg met de teamleider en de betreffende docenten neemt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de uitvoerende rol op zich. Hij/zij betrekt de leerkrachten altijd bij de acties en informeert de teamleider.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is, naast de leerkrachten, het aanspreekpunt voor </w:t>
      </w:r>
      <w:r>
        <w:rPr>
          <w:rFonts w:ascii="Verdana" w:eastAsia="Verdana" w:hAnsi="Verdana" w:cs="Verdana"/>
          <w:color w:val="000000"/>
          <w:sz w:val="18"/>
          <w:szCs w:val="18"/>
        </w:rPr>
        <w:t xml:space="preserve">leerlingen en ouders. Zij kunnen bij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incidenten melden en zorgen bespreken.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bespreekt deze meldingen altijd met de verantwoordelijke leerkracht en informeert ook altijd de teamleider. Indien nodig zoekt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samen met de ouders en de leerli</w:t>
      </w:r>
      <w:r>
        <w:rPr>
          <w:rFonts w:ascii="Verdana" w:eastAsia="Verdana" w:hAnsi="Verdana" w:cs="Verdana"/>
          <w:color w:val="000000"/>
          <w:sz w:val="18"/>
          <w:szCs w:val="18"/>
        </w:rPr>
        <w:t xml:space="preserve">ngen naar passende hulp en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is op de hoogte van het verloop van het hulptraject.</w:t>
      </w:r>
    </w:p>
    <w:p w14:paraId="59908C4C"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19633600" w14:textId="77777777" w:rsidR="00BE4151" w:rsidRDefault="00BB0C15">
      <w:pPr>
        <w:pBdr>
          <w:top w:val="nil"/>
          <w:left w:val="nil"/>
          <w:bottom w:val="nil"/>
          <w:right w:val="nil"/>
          <w:between w:val="nil"/>
        </w:pBdr>
        <w:spacing w:after="0"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Wat is pesten? </w:t>
      </w:r>
    </w:p>
    <w:p w14:paraId="0E1B512E" w14:textId="77777777" w:rsidR="00BE4151" w:rsidRDefault="00BB0C15">
      <w:pPr>
        <w:pBdr>
          <w:top w:val="nil"/>
          <w:left w:val="nil"/>
          <w:bottom w:val="nil"/>
          <w:right w:val="nil"/>
          <w:between w:val="nil"/>
        </w:pBdr>
        <w:spacing w:after="0" w:line="360" w:lineRule="auto"/>
        <w:rPr>
          <w:rFonts w:ascii="Verdana" w:eastAsia="Verdana" w:hAnsi="Verdana" w:cs="Verdana"/>
          <w:i/>
          <w:color w:val="000000"/>
          <w:sz w:val="18"/>
          <w:szCs w:val="18"/>
        </w:rPr>
      </w:pPr>
      <w:r>
        <w:rPr>
          <w:rFonts w:ascii="Verdana" w:eastAsia="Verdana" w:hAnsi="Verdana" w:cs="Verdana"/>
          <w:color w:val="000000"/>
          <w:sz w:val="18"/>
          <w:szCs w:val="18"/>
          <w:highlight w:val="white"/>
        </w:rPr>
        <w:t xml:space="preserve">Onder pesten wordt verstaan alle vormen van intimiderend gedrag met een structureel karakter. </w:t>
      </w:r>
    </w:p>
    <w:p w14:paraId="49060782"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highlight w:val="white"/>
        </w:rPr>
      </w:pPr>
      <w:r>
        <w:rPr>
          <w:rFonts w:ascii="Verdana" w:eastAsia="Verdana" w:hAnsi="Verdana" w:cs="Verdana"/>
          <w:color w:val="000000"/>
          <w:sz w:val="18"/>
          <w:szCs w:val="18"/>
        </w:rPr>
        <w:t xml:space="preserve">Bij pesten is sprake van herhaaldelijk verbaal of fysiek </w:t>
      </w:r>
      <w:r>
        <w:rPr>
          <w:rFonts w:ascii="Verdana" w:eastAsia="Verdana" w:hAnsi="Verdana" w:cs="Verdana"/>
          <w:color w:val="000000"/>
          <w:sz w:val="18"/>
          <w:szCs w:val="18"/>
        </w:rPr>
        <w:t xml:space="preserve">beschadigen van een ander en/of het sociaal uitsluiten van de ander uit de groep. Pestgedrag gaat voornamelijk over de bedoeling van de handeling (schaden, buitensluiten). </w:t>
      </w:r>
      <w:r>
        <w:rPr>
          <w:rFonts w:ascii="Verdana" w:eastAsia="Verdana" w:hAnsi="Verdana" w:cs="Verdana"/>
          <w:color w:val="000000"/>
          <w:sz w:val="18"/>
          <w:szCs w:val="18"/>
          <w:highlight w:val="white"/>
        </w:rPr>
        <w:t>Er is géén sprake van pesten als de gebeurtenis op zichzelf staat, en ook niet als t</w:t>
      </w:r>
      <w:r>
        <w:rPr>
          <w:rFonts w:ascii="Verdana" w:eastAsia="Verdana" w:hAnsi="Verdana" w:cs="Verdana"/>
          <w:color w:val="000000"/>
          <w:sz w:val="18"/>
          <w:szCs w:val="18"/>
          <w:highlight w:val="white"/>
        </w:rPr>
        <w:t>wee gelijkwaardige partijen met elkaar in conflict zijn.</w:t>
      </w:r>
    </w:p>
    <w:p w14:paraId="075AF01B"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highlight w:val="white"/>
        </w:rPr>
      </w:pPr>
    </w:p>
    <w:p w14:paraId="46B9E22C"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24"/>
          <w:szCs w:val="24"/>
        </w:rPr>
      </w:pPr>
      <w:r>
        <w:rPr>
          <w:rFonts w:ascii="Verdana" w:eastAsia="Verdana" w:hAnsi="Verdana" w:cs="Verdana"/>
          <w:b/>
          <w:color w:val="000000"/>
          <w:sz w:val="18"/>
          <w:szCs w:val="18"/>
          <w:highlight w:val="white"/>
        </w:rPr>
        <w:t>Preventie</w:t>
      </w:r>
    </w:p>
    <w:p w14:paraId="64268BD2" w14:textId="77777777" w:rsidR="00BE4151" w:rsidRDefault="00BB0C15">
      <w:pPr>
        <w:pBdr>
          <w:top w:val="nil"/>
          <w:left w:val="nil"/>
          <w:bottom w:val="nil"/>
          <w:right w:val="nil"/>
          <w:between w:val="nil"/>
        </w:pBdr>
        <w:spacing w:after="47" w:line="360" w:lineRule="auto"/>
        <w:rPr>
          <w:rFonts w:ascii="Verdana" w:eastAsia="Verdana" w:hAnsi="Verdana" w:cs="Verdana"/>
          <w:color w:val="000000"/>
          <w:sz w:val="18"/>
          <w:szCs w:val="18"/>
        </w:rPr>
      </w:pPr>
      <w:r>
        <w:rPr>
          <w:rFonts w:ascii="Verdana" w:eastAsia="Verdana" w:hAnsi="Verdana" w:cs="Verdana"/>
          <w:color w:val="000000"/>
          <w:sz w:val="18"/>
          <w:szCs w:val="18"/>
        </w:rPr>
        <w:t>Door het inzetten van groepsvormende activiteiten (bijvoorbeeld tijdens de mentorlessen) aan het begin van het schooljaar wordt binnen ISK De Toekomst actief aan een positief groepsklimaat gewerkt, waarin elk kind zich kan ontplooien en een positief zelfbe</w:t>
      </w:r>
      <w:r>
        <w:rPr>
          <w:rFonts w:ascii="Verdana" w:eastAsia="Verdana" w:hAnsi="Verdana" w:cs="Verdana"/>
          <w:color w:val="000000"/>
          <w:sz w:val="18"/>
          <w:szCs w:val="18"/>
        </w:rPr>
        <w:t xml:space="preserve">eld kan ontwikkelen. Van belang is hierbij het vormen van groepsregels, die voldoen aan de vier basisregels: </w:t>
      </w:r>
    </w:p>
    <w:p w14:paraId="35CEEF53" w14:textId="77777777" w:rsidR="00BE4151" w:rsidRDefault="00BB0C15">
      <w:pPr>
        <w:pBdr>
          <w:top w:val="nil"/>
          <w:left w:val="nil"/>
          <w:bottom w:val="nil"/>
          <w:right w:val="nil"/>
          <w:between w:val="nil"/>
        </w:pBdr>
        <w:spacing w:after="47" w:line="360" w:lineRule="auto"/>
        <w:rPr>
          <w:rFonts w:ascii="Verdana" w:eastAsia="Verdana" w:hAnsi="Verdana" w:cs="Verdana"/>
          <w:color w:val="000000"/>
          <w:sz w:val="18"/>
          <w:szCs w:val="18"/>
        </w:rPr>
      </w:pPr>
      <w:r>
        <w:rPr>
          <w:rFonts w:ascii="Arial Unicode MS" w:eastAsia="Arial Unicode MS" w:hAnsi="Arial Unicode MS" w:cs="Arial Unicode MS"/>
          <w:color w:val="000000"/>
          <w:sz w:val="18"/>
          <w:szCs w:val="18"/>
        </w:rPr>
        <w:t xml:space="preserve">● Iedereen voelt zich veilig in de groep. </w:t>
      </w:r>
    </w:p>
    <w:p w14:paraId="5EC01C8A" w14:textId="77777777" w:rsidR="00BE4151" w:rsidRDefault="00BB0C15">
      <w:pPr>
        <w:pBdr>
          <w:top w:val="nil"/>
          <w:left w:val="nil"/>
          <w:bottom w:val="nil"/>
          <w:right w:val="nil"/>
          <w:between w:val="nil"/>
        </w:pBdr>
        <w:spacing w:after="47" w:line="360" w:lineRule="auto"/>
        <w:rPr>
          <w:rFonts w:ascii="Verdana" w:eastAsia="Verdana" w:hAnsi="Verdana" w:cs="Verdana"/>
          <w:color w:val="000000"/>
          <w:sz w:val="18"/>
          <w:szCs w:val="18"/>
        </w:rPr>
      </w:pPr>
      <w:r>
        <w:rPr>
          <w:rFonts w:ascii="Arial Unicode MS" w:eastAsia="Arial Unicode MS" w:hAnsi="Arial Unicode MS" w:cs="Arial Unicode MS"/>
          <w:color w:val="000000"/>
          <w:sz w:val="18"/>
          <w:szCs w:val="18"/>
        </w:rPr>
        <w:t xml:space="preserve">● We respecteren elkaar. </w:t>
      </w:r>
    </w:p>
    <w:p w14:paraId="0B13CEBA" w14:textId="77777777" w:rsidR="00BE4151" w:rsidRDefault="00BB0C15">
      <w:pPr>
        <w:pBdr>
          <w:top w:val="nil"/>
          <w:left w:val="nil"/>
          <w:bottom w:val="nil"/>
          <w:right w:val="nil"/>
          <w:between w:val="nil"/>
        </w:pBdr>
        <w:spacing w:after="47" w:line="360" w:lineRule="auto"/>
        <w:rPr>
          <w:rFonts w:ascii="Verdana" w:eastAsia="Verdana" w:hAnsi="Verdana" w:cs="Verdana"/>
          <w:color w:val="000000"/>
          <w:sz w:val="18"/>
          <w:szCs w:val="18"/>
        </w:rPr>
      </w:pPr>
      <w:r>
        <w:rPr>
          <w:rFonts w:ascii="Arial Unicode MS" w:eastAsia="Arial Unicode MS" w:hAnsi="Arial Unicode MS" w:cs="Arial Unicode MS"/>
          <w:color w:val="000000"/>
          <w:sz w:val="18"/>
          <w:szCs w:val="18"/>
        </w:rPr>
        <w:t xml:space="preserve">● We communiceren positief met elkaar. </w:t>
      </w:r>
    </w:p>
    <w:p w14:paraId="11EE5AF6"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Arial Unicode MS" w:eastAsia="Arial Unicode MS" w:hAnsi="Arial Unicode MS" w:cs="Arial Unicode MS"/>
          <w:color w:val="000000"/>
          <w:sz w:val="18"/>
          <w:szCs w:val="18"/>
        </w:rPr>
        <w:t xml:space="preserve">● We werken samen en helpen elkaar. </w:t>
      </w:r>
    </w:p>
    <w:p w14:paraId="00245B59"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0DD11FDB" w14:textId="77777777" w:rsidR="00BE4151" w:rsidRDefault="00BB0C15">
      <w:pPr>
        <w:pBdr>
          <w:top w:val="nil"/>
          <w:left w:val="nil"/>
          <w:bottom w:val="nil"/>
          <w:right w:val="nil"/>
          <w:between w:val="nil"/>
        </w:pBdr>
        <w:spacing w:after="0" w:line="360" w:lineRule="auto"/>
        <w:rPr>
          <w:rFonts w:ascii="Verdana" w:eastAsia="Verdana" w:hAnsi="Verdana" w:cs="Verdana"/>
          <w:sz w:val="18"/>
          <w:szCs w:val="18"/>
        </w:rPr>
      </w:pPr>
      <w:r>
        <w:rPr>
          <w:rFonts w:ascii="Verdana" w:eastAsia="Verdana" w:hAnsi="Verdana" w:cs="Verdana"/>
          <w:color w:val="000000"/>
          <w:sz w:val="18"/>
          <w:szCs w:val="18"/>
        </w:rPr>
        <w:t xml:space="preserve">Wanneer dit nodig is, maar in ieder geval na elke vakantie (herfst-, kerst-, voorjaars- en meivakantie) wordt opnieuw aandacht besteed aan een positief groepsklimaat. Ieder kwartaal vindt een </w:t>
      </w:r>
      <w:r>
        <w:rPr>
          <w:rFonts w:ascii="Verdana" w:eastAsia="Verdana" w:hAnsi="Verdana" w:cs="Verdana"/>
          <w:sz w:val="18"/>
          <w:szCs w:val="18"/>
        </w:rPr>
        <w:t>groepsevaluatie plaats.</w:t>
      </w:r>
      <w:r>
        <w:rPr>
          <w:rFonts w:ascii="Verdana" w:eastAsia="Verdana" w:hAnsi="Verdana" w:cs="Verdana"/>
          <w:color w:val="000000"/>
          <w:sz w:val="18"/>
          <w:szCs w:val="18"/>
        </w:rPr>
        <w:t xml:space="preserve"> De </w:t>
      </w:r>
      <w:proofErr w:type="spellStart"/>
      <w:r>
        <w:rPr>
          <w:rFonts w:ascii="Verdana" w:eastAsia="Verdana" w:hAnsi="Verdana" w:cs="Verdana"/>
          <w:color w:val="000000"/>
          <w:sz w:val="18"/>
          <w:szCs w:val="18"/>
        </w:rPr>
        <w:t>apc</w:t>
      </w:r>
      <w:proofErr w:type="spellEnd"/>
      <w:r>
        <w:rPr>
          <w:rFonts w:ascii="Verdana" w:eastAsia="Verdana" w:hAnsi="Verdana" w:cs="Verdana"/>
          <w:color w:val="000000"/>
          <w:sz w:val="18"/>
          <w:szCs w:val="18"/>
        </w:rPr>
        <w:t xml:space="preserve"> brengt dit onder de aandacht van</w:t>
      </w:r>
      <w:r>
        <w:rPr>
          <w:rFonts w:ascii="Verdana" w:eastAsia="Verdana" w:hAnsi="Verdana" w:cs="Verdana"/>
          <w:color w:val="000000"/>
          <w:sz w:val="18"/>
          <w:szCs w:val="18"/>
        </w:rPr>
        <w:t xml:space="preserve"> de leerkrachten voor de start van het nieuwe schooljaar en herinnert de leerkrachten hieraan voor een vakantie. Zo ontstaat een </w:t>
      </w:r>
      <w:proofErr w:type="spellStart"/>
      <w:r>
        <w:rPr>
          <w:rFonts w:ascii="Verdana" w:eastAsia="Verdana" w:hAnsi="Verdana" w:cs="Verdana"/>
          <w:color w:val="000000"/>
          <w:sz w:val="18"/>
          <w:szCs w:val="18"/>
        </w:rPr>
        <w:t>schoolbrede</w:t>
      </w:r>
      <w:proofErr w:type="spellEnd"/>
      <w:r>
        <w:rPr>
          <w:rFonts w:ascii="Verdana" w:eastAsia="Verdana" w:hAnsi="Verdana" w:cs="Verdana"/>
          <w:color w:val="000000"/>
          <w:sz w:val="18"/>
          <w:szCs w:val="18"/>
        </w:rPr>
        <w:t xml:space="preserve"> aanpak.</w:t>
      </w:r>
    </w:p>
    <w:p w14:paraId="2ABFC2B8" w14:textId="77777777" w:rsidR="00BE4151" w:rsidRDefault="00BB0C15">
      <w:pPr>
        <w:pBdr>
          <w:top w:val="nil"/>
          <w:left w:val="nil"/>
          <w:bottom w:val="nil"/>
          <w:right w:val="nil"/>
          <w:between w:val="nil"/>
        </w:pBdr>
        <w:spacing w:after="0" w:line="360" w:lineRule="auto"/>
        <w:rPr>
          <w:rFonts w:ascii="Verdana" w:eastAsia="Verdana" w:hAnsi="Verdana" w:cs="Verdana"/>
          <w:b/>
          <w:color w:val="000000"/>
          <w:sz w:val="18"/>
          <w:szCs w:val="18"/>
        </w:rPr>
      </w:pPr>
      <w:r>
        <w:rPr>
          <w:rFonts w:ascii="Verdana" w:eastAsia="Verdana" w:hAnsi="Verdana" w:cs="Verdana"/>
          <w:b/>
          <w:color w:val="000000"/>
          <w:sz w:val="18"/>
          <w:szCs w:val="18"/>
        </w:rPr>
        <w:t>Interventies bij aanhoudend pestgedrag</w:t>
      </w:r>
    </w:p>
    <w:p w14:paraId="199DCA7E"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Wanneer docenten aanhoudend/herhaaldelijk/chronisch pestgedrag constateren volgt </w:t>
      </w:r>
      <w:proofErr w:type="spellStart"/>
      <w:r>
        <w:rPr>
          <w:rFonts w:ascii="Verdana" w:eastAsia="Verdana" w:hAnsi="Verdana" w:cs="Verdana"/>
          <w:color w:val="000000"/>
          <w:sz w:val="18"/>
          <w:szCs w:val="18"/>
        </w:rPr>
        <w:t>interveniëring</w:t>
      </w:r>
      <w:proofErr w:type="spellEnd"/>
      <w:r>
        <w:rPr>
          <w:rFonts w:ascii="Verdana" w:eastAsia="Verdana" w:hAnsi="Verdana" w:cs="Verdana"/>
          <w:color w:val="000000"/>
          <w:sz w:val="18"/>
          <w:szCs w:val="18"/>
        </w:rPr>
        <w:t xml:space="preserve"> middels de volgende stappen:</w:t>
      </w:r>
    </w:p>
    <w:p w14:paraId="556E11EC"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7AB275E1"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Praten met het slachtoffer van pestgedrag:</w:t>
      </w:r>
    </w:p>
    <w:p w14:paraId="2B612F34"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De leerkracht praat aan het begin van de dag nog even met de leerling en herinnert he</w:t>
      </w:r>
      <w:r>
        <w:rPr>
          <w:rFonts w:ascii="Verdana" w:eastAsia="Verdana" w:hAnsi="Verdana" w:cs="Verdana"/>
          <w:color w:val="000000"/>
          <w:sz w:val="18"/>
          <w:szCs w:val="18"/>
        </w:rPr>
        <w:t>m eraan hoe hij moet reageren op pestgedrag.</w:t>
      </w:r>
    </w:p>
    <w:p w14:paraId="4A5C981C"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De leerkracht praat aan het einde van de </w:t>
      </w:r>
      <w:r>
        <w:rPr>
          <w:rFonts w:ascii="Verdana" w:eastAsia="Verdana" w:hAnsi="Verdana" w:cs="Verdana"/>
          <w:sz w:val="18"/>
          <w:szCs w:val="18"/>
        </w:rPr>
        <w:t>dag</w:t>
      </w:r>
      <w:r>
        <w:rPr>
          <w:rFonts w:ascii="Verdana" w:eastAsia="Verdana" w:hAnsi="Verdana" w:cs="Verdana"/>
          <w:color w:val="000000"/>
          <w:sz w:val="18"/>
          <w:szCs w:val="18"/>
        </w:rPr>
        <w:t xml:space="preserve"> weer met de leerling, vraagt hoe het ging en</w:t>
      </w:r>
    </w:p>
    <w:p w14:paraId="5D44492E"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beloont hem voor zijn inspanningen.</w:t>
      </w:r>
    </w:p>
    <w:p w14:paraId="1FB84FD7"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7CDBB4AF"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Praten met de dader(s) van pestgedrag:</w:t>
      </w:r>
    </w:p>
    <w:p w14:paraId="13AF85A7"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De leerkracht praat aan het begin van de </w:t>
      </w:r>
      <w:r>
        <w:rPr>
          <w:rFonts w:ascii="Verdana" w:eastAsia="Verdana" w:hAnsi="Verdana" w:cs="Verdana"/>
          <w:color w:val="000000"/>
          <w:sz w:val="18"/>
          <w:szCs w:val="18"/>
        </w:rPr>
        <w:t>dag nog even met de leerling(en) die pesten en herinnert hem/hen eraan hoe hij moet reageren als een andere leerling tegen hem zegt dat hij moet stoppen.</w:t>
      </w:r>
    </w:p>
    <w:p w14:paraId="4FA716AF"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De leerkracht praat aan het einde van de </w:t>
      </w:r>
      <w:r>
        <w:rPr>
          <w:rFonts w:ascii="Verdana" w:eastAsia="Verdana" w:hAnsi="Verdana" w:cs="Verdana"/>
          <w:sz w:val="18"/>
          <w:szCs w:val="18"/>
        </w:rPr>
        <w:t>dag</w:t>
      </w:r>
      <w:r>
        <w:rPr>
          <w:rFonts w:ascii="Verdana" w:eastAsia="Verdana" w:hAnsi="Verdana" w:cs="Verdana"/>
          <w:color w:val="000000"/>
          <w:sz w:val="18"/>
          <w:szCs w:val="18"/>
        </w:rPr>
        <w:t xml:space="preserve"> weer met de leerling, vraagt hoe het ging en</w:t>
      </w:r>
    </w:p>
    <w:p w14:paraId="581E0832"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beloont hem voor zijn inspanningen.</w:t>
      </w:r>
    </w:p>
    <w:p w14:paraId="132D5117"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4C8C9A8C"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Praten met de zwijgende meerderheid</w:t>
      </w:r>
    </w:p>
    <w:p w14:paraId="4911D9BB"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De groep heeft een belangrijke rol bij het stoppen van pestgedrag omdat het altijd gebeurt buiten het gezichtsveld van de docenten maar medeleerlingen zien het vaak wel. We moeten hen</w:t>
      </w:r>
      <w:r>
        <w:rPr>
          <w:rFonts w:ascii="Verdana" w:eastAsia="Verdana" w:hAnsi="Verdana" w:cs="Verdana"/>
          <w:color w:val="000000"/>
          <w:sz w:val="18"/>
          <w:szCs w:val="18"/>
        </w:rPr>
        <w:t xml:space="preserve"> leren dat zij idd invloed uitoefenen door niks te zeggen of juist wel te zeggen dat de </w:t>
      </w:r>
      <w:proofErr w:type="spellStart"/>
      <w:r>
        <w:rPr>
          <w:rFonts w:ascii="Verdana" w:eastAsia="Verdana" w:hAnsi="Verdana" w:cs="Verdana"/>
          <w:color w:val="000000"/>
          <w:sz w:val="18"/>
          <w:szCs w:val="18"/>
        </w:rPr>
        <w:t>pester</w:t>
      </w:r>
      <w:proofErr w:type="spellEnd"/>
      <w:r>
        <w:rPr>
          <w:rFonts w:ascii="Verdana" w:eastAsia="Verdana" w:hAnsi="Verdana" w:cs="Verdana"/>
          <w:color w:val="000000"/>
          <w:sz w:val="18"/>
          <w:szCs w:val="18"/>
        </w:rPr>
        <w:t>(s) moeten stoppen. Ook hen belonen voor hun inspanningen.</w:t>
      </w:r>
    </w:p>
    <w:p w14:paraId="4CDAB1DA"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7CE5C6A4" w14:textId="77777777" w:rsidR="00BE4151" w:rsidRDefault="00BB0C15">
      <w:pPr>
        <w:pBdr>
          <w:top w:val="nil"/>
          <w:left w:val="nil"/>
          <w:bottom w:val="nil"/>
          <w:right w:val="nil"/>
          <w:between w:val="nil"/>
        </w:pBdr>
        <w:spacing w:after="0" w:line="360" w:lineRule="auto"/>
        <w:rPr>
          <w:rFonts w:ascii="Verdana" w:eastAsia="Verdana" w:hAnsi="Verdana" w:cs="Verdana"/>
          <w:sz w:val="18"/>
          <w:szCs w:val="18"/>
        </w:rPr>
      </w:pPr>
      <w:r>
        <w:br w:type="page"/>
      </w:r>
    </w:p>
    <w:p w14:paraId="1602889A"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Als het pestgedag ondanks bovenstaande maatregelen aanhoudt, zullen de volgende consequenties per fa</w:t>
      </w:r>
      <w:r>
        <w:rPr>
          <w:rFonts w:ascii="Verdana" w:eastAsia="Verdana" w:hAnsi="Verdana" w:cs="Verdana"/>
          <w:color w:val="000000"/>
          <w:sz w:val="18"/>
          <w:szCs w:val="18"/>
        </w:rPr>
        <w:t>se doorlopen worden:</w:t>
      </w:r>
    </w:p>
    <w:p w14:paraId="7A3F3BB5"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66E27EB2"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Fase 1</w:t>
      </w:r>
    </w:p>
    <w:p w14:paraId="1A235AE4"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Time-out op een vast afgesproken plaats. Voor de </w:t>
      </w:r>
      <w:proofErr w:type="spellStart"/>
      <w:r>
        <w:rPr>
          <w:rFonts w:ascii="Verdana" w:eastAsia="Verdana" w:hAnsi="Verdana" w:cs="Verdana"/>
          <w:color w:val="000000"/>
          <w:sz w:val="18"/>
          <w:szCs w:val="18"/>
        </w:rPr>
        <w:t>pester</w:t>
      </w:r>
      <w:proofErr w:type="spellEnd"/>
      <w:r>
        <w:rPr>
          <w:rFonts w:ascii="Verdana" w:eastAsia="Verdana" w:hAnsi="Verdana" w:cs="Verdana"/>
          <w:color w:val="000000"/>
          <w:sz w:val="18"/>
          <w:szCs w:val="18"/>
        </w:rPr>
        <w:t>(s)?</w:t>
      </w:r>
    </w:p>
    <w:p w14:paraId="5962A9B4"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Nablijven tot alle kinderen naar huis vertrokken zijn.</w:t>
      </w:r>
    </w:p>
    <w:p w14:paraId="3915462B"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Een schriftelijke opdracht over de toedracht en zijn of haar rol in het pestprobleem.</w:t>
      </w:r>
    </w:p>
    <w:p w14:paraId="0031A90E"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Afspraken maken me</w:t>
      </w:r>
      <w:r>
        <w:rPr>
          <w:rFonts w:ascii="Verdana" w:eastAsia="Verdana" w:hAnsi="Verdana" w:cs="Verdana"/>
          <w:color w:val="000000"/>
          <w:sz w:val="18"/>
          <w:szCs w:val="18"/>
        </w:rPr>
        <w:t>t de dader over gedragsverandering. De naleving van deze afspraken komen</w:t>
      </w:r>
    </w:p>
    <w:p w14:paraId="0C2F31DD"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aan het einde van elke week kort aan de orde zolang nodig. </w:t>
      </w:r>
    </w:p>
    <w:p w14:paraId="0998B279"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De zorgcoördinator wordt in deze fase bij het probleem betrokken.</w:t>
      </w:r>
    </w:p>
    <w:p w14:paraId="42037CE0"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1ADA7F69"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Fase 2</w:t>
      </w:r>
    </w:p>
    <w:p w14:paraId="4B56B084"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Nadrukkelijke aandacht en medewerking vragen </w:t>
      </w:r>
      <w:r>
        <w:rPr>
          <w:rFonts w:ascii="Verdana" w:eastAsia="Verdana" w:hAnsi="Verdana" w:cs="Verdana"/>
          <w:color w:val="000000"/>
          <w:sz w:val="18"/>
          <w:szCs w:val="18"/>
        </w:rPr>
        <w:t>aan de ouders om het probleem te beëindigen.</w:t>
      </w:r>
    </w:p>
    <w:p w14:paraId="57BE9BD5"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School legt alle activiteiten vast en heeft alles wat mogelijk is gedaan om een einde te maken aan</w:t>
      </w:r>
    </w:p>
    <w:p w14:paraId="466D1917"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het pestprobleem.</w:t>
      </w:r>
    </w:p>
    <w:p w14:paraId="6268519C"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570FA7BC"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Fase 3</w:t>
      </w:r>
    </w:p>
    <w:p w14:paraId="0EA2BDE1"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Bij aanhoudend pestgedrag kan ervoor worden gekozen deskundige hulp in te schakelen.</w:t>
      </w:r>
    </w:p>
    <w:p w14:paraId="145B0767"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0337C9C5"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Fase 4</w:t>
      </w:r>
    </w:p>
    <w:p w14:paraId="0E444BC2"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Bij aanhoudend pestgedrag kan ervoor worden gekozen om de leerling tijdelijk in een andere groep te plaatsen binnen de school.</w:t>
      </w:r>
    </w:p>
    <w:p w14:paraId="6D1B0600"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p w14:paraId="40C22B81"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Fase 5</w:t>
      </w:r>
    </w:p>
    <w:p w14:paraId="740BD74A" w14:textId="77777777" w:rsidR="00BE4151" w:rsidRDefault="00BB0C15">
      <w:pPr>
        <w:pBdr>
          <w:top w:val="nil"/>
          <w:left w:val="nil"/>
          <w:bottom w:val="nil"/>
          <w:right w:val="nil"/>
          <w:between w:val="nil"/>
        </w:pBdr>
        <w:spacing w:after="0" w:line="360" w:lineRule="auto"/>
        <w:rPr>
          <w:rFonts w:ascii="Verdana" w:eastAsia="Verdana" w:hAnsi="Verdana" w:cs="Verdana"/>
          <w:color w:val="000000"/>
          <w:sz w:val="18"/>
          <w:szCs w:val="18"/>
        </w:rPr>
      </w:pPr>
      <w:r>
        <w:rPr>
          <w:rFonts w:ascii="Verdana" w:eastAsia="Verdana" w:hAnsi="Verdana" w:cs="Verdana"/>
          <w:color w:val="000000"/>
          <w:sz w:val="18"/>
          <w:szCs w:val="18"/>
        </w:rPr>
        <w:t>- In extreme gevallen kan een leerling geschorst of verwijderd worden.</w:t>
      </w:r>
    </w:p>
    <w:p w14:paraId="054F3383" w14:textId="77777777" w:rsidR="00BE4151" w:rsidRDefault="00BE4151">
      <w:pPr>
        <w:pBdr>
          <w:top w:val="nil"/>
          <w:left w:val="nil"/>
          <w:bottom w:val="nil"/>
          <w:right w:val="nil"/>
          <w:between w:val="nil"/>
        </w:pBdr>
        <w:spacing w:after="0" w:line="360" w:lineRule="auto"/>
        <w:rPr>
          <w:rFonts w:ascii="Verdana" w:eastAsia="Verdana" w:hAnsi="Verdana" w:cs="Verdana"/>
          <w:color w:val="000000"/>
          <w:sz w:val="18"/>
          <w:szCs w:val="18"/>
        </w:rPr>
      </w:pPr>
    </w:p>
    <w:sectPr w:rsidR="00BE4151">
      <w:footerReference w:type="even" r:id="rId10"/>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B956" w14:textId="77777777" w:rsidR="00000000" w:rsidRDefault="00BB0C15">
      <w:pPr>
        <w:spacing w:after="0" w:line="240" w:lineRule="auto"/>
      </w:pPr>
      <w:r>
        <w:separator/>
      </w:r>
    </w:p>
  </w:endnote>
  <w:endnote w:type="continuationSeparator" w:id="0">
    <w:p w14:paraId="79AF7ED7" w14:textId="77777777" w:rsidR="00000000" w:rsidRDefault="00BB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51DD" w14:textId="77777777" w:rsidR="00BE4151" w:rsidRDefault="00BB0C1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04960DA" w14:textId="77777777" w:rsidR="00BE4151" w:rsidRDefault="00BE4151">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FF3C" w14:textId="77777777" w:rsidR="00BE4151" w:rsidRDefault="00BB0C1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BFF59AB" w14:textId="77777777" w:rsidR="00BE4151" w:rsidRDefault="00BE4151">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2DAA" w14:textId="77777777" w:rsidR="00000000" w:rsidRDefault="00BB0C15">
      <w:pPr>
        <w:spacing w:after="0" w:line="240" w:lineRule="auto"/>
      </w:pPr>
      <w:r>
        <w:separator/>
      </w:r>
    </w:p>
  </w:footnote>
  <w:footnote w:type="continuationSeparator" w:id="0">
    <w:p w14:paraId="7E450133" w14:textId="77777777" w:rsidR="00000000" w:rsidRDefault="00BB0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51"/>
    <w:rsid w:val="00BB0C15"/>
    <w:rsid w:val="00BE4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B84A"/>
  <w15:docId w15:val="{60B75F4B-7DFB-4E02-9413-A48AF101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7666CE04B54469B413C8D598D209A" ma:contentTypeVersion="14" ma:contentTypeDescription="Een nieuw document maken." ma:contentTypeScope="" ma:versionID="7a6cd212b2fa67a0a0564079fb4260fb">
  <xsd:schema xmlns:xsd="http://www.w3.org/2001/XMLSchema" xmlns:xs="http://www.w3.org/2001/XMLSchema" xmlns:p="http://schemas.microsoft.com/office/2006/metadata/properties" xmlns:ns3="b8cad7c6-047a-4598-a925-8da087f16ed8" xmlns:ns4="8f18f656-d17c-4787-ae17-19a6c86729d6" targetNamespace="http://schemas.microsoft.com/office/2006/metadata/properties" ma:root="true" ma:fieldsID="9ecea05956c317a515a25a6d82679e15" ns3:_="" ns4:_="">
    <xsd:import namespace="b8cad7c6-047a-4598-a925-8da087f16ed8"/>
    <xsd:import namespace="8f18f656-d17c-4787-ae17-19a6c86729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ad7c6-047a-4598-a925-8da087f16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8f656-d17c-4787-ae17-19a6c86729d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68299-BB38-4631-95BB-5481731AE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ad7c6-047a-4598-a925-8da087f16ed8"/>
    <ds:schemaRef ds:uri="8f18f656-d17c-4787-ae17-19a6c867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A43B6-BC79-4880-9B66-27DCAA8DF829}">
  <ds:schemaRefs>
    <ds:schemaRef ds:uri="http://schemas.microsoft.com/sharepoint/v3/contenttype/forms"/>
  </ds:schemaRefs>
</ds:datastoreItem>
</file>

<file path=customXml/itemProps3.xml><?xml version="1.0" encoding="utf-8"?>
<ds:datastoreItem xmlns:ds="http://schemas.openxmlformats.org/officeDocument/2006/customXml" ds:itemID="{39B0BDBE-A882-463E-A261-412A079AEB9B}">
  <ds:schemaRefs>
    <ds:schemaRef ds:uri="http://schemas.microsoft.com/office/2006/documentManagement/types"/>
    <ds:schemaRef ds:uri="http://schemas.microsoft.com/office/infopath/2007/PartnerControls"/>
    <ds:schemaRef ds:uri="http://www.w3.org/XML/1998/namespace"/>
    <ds:schemaRef ds:uri="b8cad7c6-047a-4598-a925-8da087f16ed8"/>
    <ds:schemaRef ds:uri="http://purl.org/dc/terms/"/>
    <ds:schemaRef ds:uri="http://purl.org/dc/elements/1.1/"/>
    <ds:schemaRef ds:uri="http://schemas.microsoft.com/office/2006/metadata/properties"/>
    <ds:schemaRef ds:uri="http://schemas.openxmlformats.org/package/2006/metadata/core-properties"/>
    <ds:schemaRef ds:uri="8f18f656-d17c-4787-ae17-19a6c86729d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4763</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Madelaine</dc:creator>
  <cp:lastModifiedBy>Madelaine de Winde</cp:lastModifiedBy>
  <cp:revision>2</cp:revision>
  <dcterms:created xsi:type="dcterms:W3CDTF">2022-11-22T08:52:00Z</dcterms:created>
  <dcterms:modified xsi:type="dcterms:W3CDTF">2022-11-22T08:52:00Z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0x0101007237666CE04B54469B413C8D598D209A</vt:lpwstr>
  </property>
</Properties>
</file>